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4B7" w:rsidRPr="00E02292" w:rsidRDefault="00E054B7" w:rsidP="00E054B7">
      <w:pPr>
        <w:pStyle w:val="Ttulo1"/>
        <w:spacing w:before="61"/>
        <w:jc w:val="both"/>
        <w:rPr>
          <w:rFonts w:asciiTheme="minorHAnsi" w:hAnsiTheme="minorHAnsi" w:cstheme="minorHAnsi"/>
          <w:sz w:val="28"/>
          <w:szCs w:val="24"/>
        </w:rPr>
      </w:pPr>
      <w:r w:rsidRPr="00E02292">
        <w:rPr>
          <w:rFonts w:asciiTheme="minorHAnsi" w:hAnsiTheme="minorHAnsi" w:cstheme="minorHAnsi"/>
          <w:sz w:val="28"/>
          <w:szCs w:val="24"/>
        </w:rPr>
        <w:t>ROTEIRO DE ESTUDOS DE GEOMETRIA DO 8º ANO: PERÍODO 20/04 a 24/04</w:t>
      </w:r>
    </w:p>
    <w:p w:rsidR="00E054B7" w:rsidRPr="00E02292" w:rsidRDefault="00E054B7" w:rsidP="00E054B7">
      <w:pPr>
        <w:spacing w:before="158"/>
        <w:ind w:left="287"/>
        <w:jc w:val="both"/>
        <w:rPr>
          <w:rFonts w:cstheme="minorHAnsi"/>
          <w:b/>
          <w:sz w:val="28"/>
          <w:szCs w:val="24"/>
        </w:rPr>
      </w:pPr>
      <w:r w:rsidRPr="00E02292">
        <w:rPr>
          <w:rFonts w:cstheme="minorHAnsi"/>
          <w:b/>
          <w:sz w:val="28"/>
          <w:szCs w:val="24"/>
        </w:rPr>
        <w:t>Professoras: Luciene 8ºA e Karina 8ºB</w:t>
      </w:r>
    </w:p>
    <w:p w:rsidR="00E054B7" w:rsidRPr="00E02292" w:rsidRDefault="00E054B7" w:rsidP="00E054B7">
      <w:pPr>
        <w:pStyle w:val="Corpodetexto"/>
        <w:spacing w:before="11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054B7" w:rsidRPr="00E02292" w:rsidRDefault="00E054B7" w:rsidP="00E054B7">
      <w:pPr>
        <w:spacing w:line="357" w:lineRule="auto"/>
        <w:ind w:left="287" w:right="612" w:firstLine="360"/>
        <w:jc w:val="both"/>
        <w:rPr>
          <w:rFonts w:cstheme="minorHAnsi"/>
          <w:b/>
          <w:sz w:val="24"/>
          <w:szCs w:val="24"/>
        </w:rPr>
      </w:pPr>
      <w:r w:rsidRPr="00E02292">
        <w:rPr>
          <w:rFonts w:cstheme="minorHAnsi"/>
          <w:sz w:val="24"/>
          <w:szCs w:val="24"/>
        </w:rPr>
        <w:t xml:space="preserve">Você deverá realizar as atividades em seu caderno com o título: </w:t>
      </w:r>
      <w:r w:rsidRPr="00E02292">
        <w:rPr>
          <w:rFonts w:cstheme="minorHAnsi"/>
          <w:b/>
          <w:sz w:val="24"/>
          <w:szCs w:val="24"/>
          <w:u w:val="thick"/>
        </w:rPr>
        <w:t xml:space="preserve">Atividadesdomiciliar referente a </w:t>
      </w:r>
      <w:proofErr w:type="gramStart"/>
      <w:r w:rsidRPr="00E02292">
        <w:rPr>
          <w:rFonts w:cstheme="minorHAnsi"/>
          <w:b/>
          <w:sz w:val="24"/>
          <w:szCs w:val="24"/>
          <w:u w:val="thick"/>
        </w:rPr>
        <w:t>2</w:t>
      </w:r>
      <w:proofErr w:type="gramEnd"/>
      <w:r w:rsidRPr="00E02292">
        <w:rPr>
          <w:rFonts w:cstheme="minorHAnsi"/>
          <w:b/>
          <w:sz w:val="24"/>
          <w:szCs w:val="24"/>
          <w:u w:val="thick"/>
        </w:rPr>
        <w:t xml:space="preserve"> aulas sendo do período de 20/04 a 24/04.</w:t>
      </w:r>
    </w:p>
    <w:p w:rsidR="00E054B7" w:rsidRPr="00E02292" w:rsidRDefault="00E054B7" w:rsidP="00E054B7">
      <w:pPr>
        <w:pStyle w:val="Corpodetexto"/>
        <w:spacing w:before="60"/>
        <w:ind w:left="648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t>Podendo, as atividades, serem impressas ou como forma de cópia.</w:t>
      </w:r>
    </w:p>
    <w:p w:rsidR="00E054B7" w:rsidRPr="00E02292" w:rsidRDefault="00E054B7" w:rsidP="00E054B7">
      <w:pPr>
        <w:pStyle w:val="Corpodetexto"/>
        <w:spacing w:before="162" w:line="360" w:lineRule="auto"/>
        <w:ind w:left="287" w:right="107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b/>
          <w:sz w:val="24"/>
          <w:szCs w:val="24"/>
          <w:u w:val="thick"/>
        </w:rPr>
        <w:t xml:space="preserve">ATENÇÃO: </w:t>
      </w:r>
      <w:r w:rsidRPr="00E02292">
        <w:rPr>
          <w:rFonts w:asciiTheme="minorHAnsi" w:hAnsiTheme="minorHAnsi" w:cstheme="minorHAnsi"/>
          <w:sz w:val="24"/>
          <w:szCs w:val="24"/>
        </w:rPr>
        <w:t>Todas as resoluções deverão estar registradas, aquelas que são possíveis, não apenas as respostas.</w:t>
      </w:r>
    </w:p>
    <w:p w:rsidR="00E054B7" w:rsidRPr="00E02292" w:rsidRDefault="00E054B7" w:rsidP="00E054B7">
      <w:pPr>
        <w:pStyle w:val="Corpodetexto"/>
        <w:spacing w:before="59" w:line="360" w:lineRule="auto"/>
        <w:ind w:left="287" w:right="102" w:firstLine="356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t>Fique atento (a)! Você poderá usar o livro didático e outras fontes como: vídeo aula e outros instrumentos que achar necessário para auxiliar na resolução dos mesmos. Bons estudos!!!</w:t>
      </w:r>
    </w:p>
    <w:p w:rsidR="008819DE" w:rsidRPr="00E02292" w:rsidRDefault="008819DE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8819DE" w:rsidRPr="008819DE" w:rsidRDefault="008819DE" w:rsidP="00E054B7">
      <w:pPr>
        <w:shd w:val="clear" w:color="auto" w:fill="FFFFFF"/>
        <w:spacing w:before="75" w:line="360" w:lineRule="auto"/>
        <w:jc w:val="center"/>
        <w:outlineLvl w:val="0"/>
        <w:rPr>
          <w:rFonts w:eastAsia="Times New Roman" w:cstheme="minorHAnsi"/>
          <w:b/>
          <w:color w:val="000000" w:themeColor="text1"/>
          <w:kern w:val="36"/>
          <w:sz w:val="32"/>
          <w:szCs w:val="24"/>
          <w:lang w:eastAsia="pt-BR"/>
        </w:rPr>
      </w:pPr>
      <w:r w:rsidRPr="008819DE">
        <w:rPr>
          <w:rFonts w:eastAsia="Times New Roman" w:cstheme="minorHAnsi"/>
          <w:b/>
          <w:color w:val="000000" w:themeColor="text1"/>
          <w:kern w:val="36"/>
          <w:sz w:val="32"/>
          <w:szCs w:val="24"/>
          <w:lang w:eastAsia="pt-BR"/>
        </w:rPr>
        <w:t>Pontos Notáveis de um Triângulo</w:t>
      </w:r>
    </w:p>
    <w:p w:rsidR="008819DE" w:rsidRPr="008819DE" w:rsidRDefault="008819DE" w:rsidP="008819DE">
      <w:pPr>
        <w:shd w:val="clear" w:color="auto" w:fill="FAFAFA"/>
        <w:spacing w:after="0" w:line="360" w:lineRule="auto"/>
        <w:ind w:firstLine="514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E02292">
        <w:rPr>
          <w:rFonts w:eastAsia="Times New Roman" w:cstheme="minorHAnsi"/>
          <w:color w:val="000000" w:themeColor="text1"/>
          <w:sz w:val="24"/>
          <w:szCs w:val="24"/>
          <w:lang w:eastAsia="pt-BR"/>
        </w:rPr>
        <w:t>C</w:t>
      </w:r>
      <w:r w:rsidRPr="008819DE">
        <w:rPr>
          <w:rFonts w:eastAsia="Times New Roman" w:cstheme="minorHAnsi"/>
          <w:color w:val="000000" w:themeColor="text1"/>
          <w:sz w:val="24"/>
          <w:szCs w:val="24"/>
          <w:lang w:eastAsia="pt-BR"/>
        </w:rPr>
        <w:t>onforme se pode ver na ilustração abaixo, é possível traçar quatro segmentos de reta num triângulo, cada um com diferentes características. A partir destes quatro tipos diferentes de divisões do triângulo, conseguimos encontrar quatro pontos notáveis no triângulo. Na tabela está presente um resumo das principais caraterísticas desses pontos.</w:t>
      </w:r>
    </w:p>
    <w:p w:rsidR="008819DE" w:rsidRPr="008819DE" w:rsidRDefault="008819DE" w:rsidP="008819DE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60" w:lineRule="auto"/>
        <w:ind w:left="514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8819DE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Altura</w:t>
      </w:r>
      <w:r w:rsidRPr="008819DE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 segmento de reta a unir a base com o vértice oposto formando um ângulo reto com esta.</w:t>
      </w:r>
    </w:p>
    <w:p w:rsidR="008819DE" w:rsidRPr="008819DE" w:rsidRDefault="008819DE" w:rsidP="008819DE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60" w:lineRule="auto"/>
        <w:ind w:left="514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8819DE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Bissetriz</w:t>
      </w:r>
      <w:r w:rsidRPr="008819DE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 segmento de reta a unir a base com a bissetriz do vértice oposto.</w:t>
      </w:r>
    </w:p>
    <w:p w:rsidR="008819DE" w:rsidRPr="008819DE" w:rsidRDefault="008819DE" w:rsidP="008819DE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60" w:lineRule="auto"/>
        <w:ind w:left="514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8819DE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Mediana</w:t>
      </w:r>
      <w:r w:rsidRPr="008819DE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 segmento de reta a unir o ponto médio da base com o vértice oposto.</w:t>
      </w:r>
    </w:p>
    <w:p w:rsidR="008819DE" w:rsidRDefault="008819DE" w:rsidP="008819DE">
      <w:pPr>
        <w:numPr>
          <w:ilvl w:val="0"/>
          <w:numId w:val="1"/>
        </w:numPr>
        <w:shd w:val="clear" w:color="auto" w:fill="FAFAFA"/>
        <w:spacing w:before="100" w:beforeAutospacing="1" w:after="100" w:afterAutospacing="1" w:line="360" w:lineRule="auto"/>
        <w:ind w:left="514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8819DE">
        <w:rPr>
          <w:rFonts w:eastAsia="Times New Roman" w:cstheme="minorHAnsi"/>
          <w:b/>
          <w:bCs/>
          <w:color w:val="000000" w:themeColor="text1"/>
          <w:sz w:val="24"/>
          <w:szCs w:val="24"/>
          <w:lang w:eastAsia="pt-BR"/>
        </w:rPr>
        <w:t>Mediatriz</w:t>
      </w:r>
      <w:r w:rsidRPr="008819DE">
        <w:rPr>
          <w:rFonts w:eastAsia="Times New Roman" w:cstheme="minorHAnsi"/>
          <w:color w:val="000000" w:themeColor="text1"/>
          <w:sz w:val="24"/>
          <w:szCs w:val="24"/>
          <w:lang w:eastAsia="pt-BR"/>
        </w:rPr>
        <w:t>: segmento de reta, partindo do ponto médio da base e formando um ângulo reto com esta.</w:t>
      </w:r>
    </w:p>
    <w:p w:rsidR="00E02292" w:rsidRPr="008819DE" w:rsidRDefault="00E02292" w:rsidP="00E02292">
      <w:pPr>
        <w:shd w:val="clear" w:color="auto" w:fill="FAFAFA"/>
        <w:spacing w:before="100" w:beforeAutospacing="1" w:after="100" w:afterAutospacing="1" w:line="360" w:lineRule="auto"/>
        <w:ind w:left="514"/>
        <w:jc w:val="both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</w:p>
    <w:p w:rsidR="008819DE" w:rsidRPr="00E02292" w:rsidRDefault="008819DE" w:rsidP="008819DE">
      <w:pPr>
        <w:shd w:val="clear" w:color="auto" w:fill="FAFAFA"/>
        <w:spacing w:line="36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  <w:r w:rsidRPr="00E02292">
        <w:rPr>
          <w:rFonts w:eastAsia="Times New Roman" w:cstheme="minorHAnsi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723745" cy="2392488"/>
            <wp:effectExtent l="0" t="0" r="635" b="8255"/>
            <wp:docPr id="5" name="Imagem 5" descr="Principais divisões num triâng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incipais divisões num triângul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52" cy="23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1526"/>
        <w:gridCol w:w="3889"/>
        <w:gridCol w:w="1924"/>
        <w:gridCol w:w="3343"/>
      </w:tblGrid>
      <w:tr w:rsidR="008819DE" w:rsidRPr="00E02292" w:rsidTr="00E054B7">
        <w:tc>
          <w:tcPr>
            <w:tcW w:w="1526" w:type="dxa"/>
          </w:tcPr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lastRenderedPageBreak/>
              <w:t>NOME</w:t>
            </w:r>
          </w:p>
        </w:tc>
        <w:tc>
          <w:tcPr>
            <w:tcW w:w="3888" w:type="dxa"/>
          </w:tcPr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IMAGEM</w:t>
            </w:r>
          </w:p>
        </w:tc>
        <w:tc>
          <w:tcPr>
            <w:tcW w:w="1924" w:type="dxa"/>
          </w:tcPr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ENCONTRO</w:t>
            </w:r>
          </w:p>
        </w:tc>
        <w:tc>
          <w:tcPr>
            <w:tcW w:w="3344" w:type="dxa"/>
          </w:tcPr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CURIOSIDADES</w:t>
            </w:r>
          </w:p>
        </w:tc>
      </w:tr>
      <w:tr w:rsidR="008819DE" w:rsidRPr="00E02292" w:rsidTr="00E054B7">
        <w:tc>
          <w:tcPr>
            <w:tcW w:w="1526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Ortocentro</w:t>
            </w:r>
          </w:p>
        </w:tc>
        <w:tc>
          <w:tcPr>
            <w:tcW w:w="3888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1926139" cy="1352144"/>
                  <wp:effectExtent l="0" t="0" r="0" b="635"/>
                  <wp:docPr id="4" name="Imagem 4" descr="ortoc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rtoc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49" cy="135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</w:tc>
        <w:tc>
          <w:tcPr>
            <w:tcW w:w="1924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Ponto de Encontro das </w:t>
            </w:r>
            <w:proofErr w:type="gramStart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3</w:t>
            </w:r>
            <w:proofErr w:type="gramEnd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 Alturas</w:t>
            </w:r>
          </w:p>
        </w:tc>
        <w:tc>
          <w:tcPr>
            <w:tcW w:w="3344" w:type="dxa"/>
          </w:tcPr>
          <w:p w:rsidR="008819DE" w:rsidRPr="00E02292" w:rsidRDefault="008819DE" w:rsidP="00E054B7">
            <w:pPr>
              <w:spacing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O ortocentro encontra-se na região interna do triângulo se este é </w:t>
            </w:r>
            <w:proofErr w:type="spellStart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acutângulo</w:t>
            </w:r>
            <w:proofErr w:type="spellEnd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, coincide com o vértice do ângulo reto se for retângulo e encontra-se fora do triângulo no caso deste ser obtusângulo.</w:t>
            </w:r>
          </w:p>
        </w:tc>
      </w:tr>
      <w:tr w:rsidR="008819DE" w:rsidRPr="00E02292" w:rsidTr="00E054B7">
        <w:tc>
          <w:tcPr>
            <w:tcW w:w="1526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proofErr w:type="spellStart"/>
            <w:r w:rsidRPr="00E02292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Incentro</w:t>
            </w:r>
            <w:proofErr w:type="spellEnd"/>
          </w:p>
        </w:tc>
        <w:tc>
          <w:tcPr>
            <w:tcW w:w="3888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332282" cy="1566153"/>
                  <wp:effectExtent l="0" t="0" r="0" b="0"/>
                  <wp:docPr id="3" name="Imagem 3" descr="inc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c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572" cy="156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Ponto de Encontro das </w:t>
            </w:r>
            <w:proofErr w:type="gramStart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3</w:t>
            </w:r>
            <w:proofErr w:type="gramEnd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 Bissetrizes</w:t>
            </w:r>
          </w:p>
        </w:tc>
        <w:tc>
          <w:tcPr>
            <w:tcW w:w="3344" w:type="dxa"/>
          </w:tcPr>
          <w:p w:rsidR="008819DE" w:rsidRPr="00E02292" w:rsidRDefault="008819DE" w:rsidP="00E054B7">
            <w:pPr>
              <w:spacing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O </w:t>
            </w:r>
            <w:proofErr w:type="spellStart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incentro</w:t>
            </w:r>
            <w:proofErr w:type="spellEnd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 é o centro de uma circunferência inscrita no triângulo. Assim sendo, fica à mesma distância de todos os seus lados.</w:t>
            </w:r>
          </w:p>
        </w:tc>
      </w:tr>
      <w:tr w:rsidR="008819DE" w:rsidRPr="00E02292" w:rsidTr="00E054B7">
        <w:tc>
          <w:tcPr>
            <w:tcW w:w="1526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Baricentro</w:t>
            </w:r>
          </w:p>
        </w:tc>
        <w:tc>
          <w:tcPr>
            <w:tcW w:w="3888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148641" cy="1536970"/>
                  <wp:effectExtent l="0" t="0" r="4445" b="6350"/>
                  <wp:docPr id="2" name="Imagem 2" descr="baric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ric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16" cy="153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Ponto de Encontro das </w:t>
            </w:r>
            <w:proofErr w:type="gramStart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3</w:t>
            </w:r>
            <w:proofErr w:type="gramEnd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 Medianas</w:t>
            </w:r>
          </w:p>
        </w:tc>
        <w:tc>
          <w:tcPr>
            <w:tcW w:w="3344" w:type="dxa"/>
          </w:tcPr>
          <w:p w:rsidR="008819DE" w:rsidRPr="00E02292" w:rsidRDefault="008819DE" w:rsidP="00E054B7">
            <w:pPr>
              <w:spacing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O baricentro é o centro de gravidade do triângulo. Se suspendermos um triângulo pelo seu baricentro, ele fica em equilíbrio. Este ponto está a uma distancia de dois terços da mediana em relação ao vértice correspondente.</w:t>
            </w:r>
          </w:p>
        </w:tc>
      </w:tr>
      <w:tr w:rsidR="008819DE" w:rsidRPr="00E02292" w:rsidTr="00E054B7">
        <w:tc>
          <w:tcPr>
            <w:tcW w:w="1526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Circuncentro</w:t>
            </w:r>
          </w:p>
        </w:tc>
        <w:tc>
          <w:tcPr>
            <w:tcW w:w="3888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E02292">
              <w:rPr>
                <w:rFonts w:eastAsia="Times New Roman" w:cstheme="minorHAnsi"/>
                <w:noProof/>
                <w:color w:val="000000" w:themeColor="text1"/>
                <w:sz w:val="24"/>
                <w:szCs w:val="24"/>
                <w:lang w:eastAsia="pt-BR"/>
              </w:rPr>
              <w:drawing>
                <wp:inline distT="0" distB="0" distL="0" distR="0">
                  <wp:extent cx="2052536" cy="1780252"/>
                  <wp:effectExtent l="0" t="0" r="5080" b="0"/>
                  <wp:docPr id="1" name="Imagem 1" descr="circuncen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ircuncen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70" cy="178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4" w:type="dxa"/>
          </w:tcPr>
          <w:p w:rsidR="00E054B7" w:rsidRPr="00E02292" w:rsidRDefault="00E054B7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</w:p>
          <w:p w:rsidR="008819DE" w:rsidRPr="00E02292" w:rsidRDefault="008819DE" w:rsidP="008819DE">
            <w:pPr>
              <w:spacing w:line="360" w:lineRule="auto"/>
              <w:jc w:val="center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Ponto de Encontro das </w:t>
            </w:r>
            <w:proofErr w:type="gramStart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3</w:t>
            </w:r>
            <w:proofErr w:type="gramEnd"/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 Mediatrizes</w:t>
            </w:r>
          </w:p>
        </w:tc>
        <w:tc>
          <w:tcPr>
            <w:tcW w:w="3344" w:type="dxa"/>
          </w:tcPr>
          <w:p w:rsidR="008819DE" w:rsidRPr="00E02292" w:rsidRDefault="008819DE" w:rsidP="00E054B7">
            <w:pPr>
              <w:spacing w:line="36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</w:pPr>
            <w:r w:rsidRPr="008819DE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O circuncentro é o centro de uma circunferência circunscrita no triângulo. Assim sendo, está à mesma distância dos três vértices.</w:t>
            </w:r>
          </w:p>
        </w:tc>
      </w:tr>
    </w:tbl>
    <w:p w:rsidR="008819DE" w:rsidRPr="008819DE" w:rsidRDefault="008819DE" w:rsidP="008819DE">
      <w:pPr>
        <w:shd w:val="clear" w:color="auto" w:fill="FAFAFA"/>
        <w:spacing w:line="360" w:lineRule="auto"/>
        <w:jc w:val="center"/>
        <w:rPr>
          <w:rFonts w:eastAsia="Times New Roman" w:cstheme="minorHAnsi"/>
          <w:color w:val="000000" w:themeColor="text1"/>
          <w:sz w:val="24"/>
          <w:szCs w:val="24"/>
          <w:lang w:eastAsia="pt-BR"/>
        </w:rPr>
      </w:pPr>
    </w:p>
    <w:p w:rsidR="008819DE" w:rsidRPr="00E02292" w:rsidRDefault="0070515B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02292">
        <w:rPr>
          <w:rFonts w:cstheme="minorHAnsi"/>
          <w:color w:val="000000" w:themeColor="text1"/>
          <w:sz w:val="24"/>
          <w:szCs w:val="24"/>
        </w:rPr>
        <w:t xml:space="preserve">Sugestão de </w:t>
      </w:r>
      <w:proofErr w:type="spellStart"/>
      <w:r w:rsidRPr="00E02292">
        <w:rPr>
          <w:rFonts w:cstheme="minorHAnsi"/>
          <w:color w:val="000000" w:themeColor="text1"/>
          <w:sz w:val="24"/>
          <w:szCs w:val="24"/>
        </w:rPr>
        <w:t>podcast</w:t>
      </w:r>
      <w:proofErr w:type="spellEnd"/>
      <w:r w:rsidRPr="00E02292">
        <w:rPr>
          <w:rFonts w:cstheme="minorHAnsi"/>
          <w:color w:val="000000" w:themeColor="text1"/>
          <w:sz w:val="24"/>
          <w:szCs w:val="24"/>
        </w:rPr>
        <w:t xml:space="preserve"> (áudio) explicando como se encontra os pontos notáveis: </w:t>
      </w:r>
    </w:p>
    <w:p w:rsidR="0070515B" w:rsidRPr="00E02292" w:rsidRDefault="0020060E" w:rsidP="008819DE">
      <w:pPr>
        <w:spacing w:line="360" w:lineRule="auto"/>
        <w:jc w:val="both"/>
        <w:rPr>
          <w:rFonts w:cstheme="minorHAnsi"/>
          <w:sz w:val="24"/>
          <w:szCs w:val="24"/>
        </w:rPr>
      </w:pPr>
      <w:hyperlink r:id="rId16" w:history="1">
        <w:r w:rsidR="0070515B" w:rsidRPr="00E02292">
          <w:rPr>
            <w:rStyle w:val="Hyperlink"/>
            <w:rFonts w:cstheme="minorHAnsi"/>
            <w:sz w:val="24"/>
            <w:szCs w:val="24"/>
          </w:rPr>
          <w:t>https://mundoeducacao.bol.uol.com.br/matematica/pontos-notaveis-triangulo.htm</w:t>
        </w:r>
      </w:hyperlink>
    </w:p>
    <w:p w:rsidR="00E02292" w:rsidRPr="00E02292" w:rsidRDefault="00E02292" w:rsidP="008819DE">
      <w:pPr>
        <w:spacing w:line="360" w:lineRule="auto"/>
        <w:jc w:val="both"/>
        <w:rPr>
          <w:rFonts w:cstheme="minorHAnsi"/>
          <w:sz w:val="24"/>
          <w:szCs w:val="24"/>
        </w:rPr>
      </w:pPr>
      <w:r w:rsidRPr="00E02292">
        <w:rPr>
          <w:rFonts w:cstheme="minorHAnsi"/>
          <w:sz w:val="24"/>
          <w:szCs w:val="24"/>
        </w:rPr>
        <w:lastRenderedPageBreak/>
        <w:t xml:space="preserve">Texto do livro páginas 161 </w:t>
      </w:r>
      <w:proofErr w:type="gramStart"/>
      <w:r w:rsidRPr="00E02292">
        <w:rPr>
          <w:rFonts w:cstheme="minorHAnsi"/>
          <w:sz w:val="24"/>
          <w:szCs w:val="24"/>
        </w:rPr>
        <w:t>à</w:t>
      </w:r>
      <w:proofErr w:type="gramEnd"/>
      <w:r w:rsidRPr="00E02292">
        <w:rPr>
          <w:rFonts w:cstheme="minorHAnsi"/>
          <w:sz w:val="24"/>
          <w:szCs w:val="24"/>
        </w:rPr>
        <w:t xml:space="preserve"> 163</w:t>
      </w:r>
    </w:p>
    <w:p w:rsidR="0070515B" w:rsidRPr="00E02292" w:rsidRDefault="0070515B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02292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6060332" cy="4457163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8394" t="6790" r="21913" b="15123"/>
                    <a:stretch/>
                  </pic:blipFill>
                  <pic:spPr bwMode="auto">
                    <a:xfrm>
                      <a:off x="0" y="0"/>
                      <a:ext cx="6067165" cy="4462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515B" w:rsidRPr="00E02292" w:rsidRDefault="0070515B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02292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6264613" cy="4145427"/>
            <wp:effectExtent l="0" t="0" r="3175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006" t="24074" r="24516" b="7099"/>
                    <a:stretch/>
                  </pic:blipFill>
                  <pic:spPr bwMode="auto">
                    <a:xfrm>
                      <a:off x="0" y="0"/>
                      <a:ext cx="6271674" cy="415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515B" w:rsidRPr="00E02292" w:rsidRDefault="0070515B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02292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264613" cy="4259936"/>
            <wp:effectExtent l="0" t="0" r="3175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359" t="4320" r="9245" b="27470"/>
                    <a:stretch/>
                  </pic:blipFill>
                  <pic:spPr bwMode="auto">
                    <a:xfrm>
                      <a:off x="0" y="0"/>
                      <a:ext cx="6271675" cy="4264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0515B" w:rsidRPr="00E02292" w:rsidRDefault="0070515B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02292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6147881" cy="4864057"/>
            <wp:effectExtent l="0" t="0" r="571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4012" r="6989" b="16975"/>
                    <a:stretch/>
                  </pic:blipFill>
                  <pic:spPr bwMode="auto">
                    <a:xfrm>
                      <a:off x="0" y="0"/>
                      <a:ext cx="6154814" cy="486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21DFC" w:rsidRDefault="00B21DFC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02292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6293796" cy="4919929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3361" t="1852" r="27812" b="16358"/>
                    <a:stretch/>
                  </pic:blipFill>
                  <pic:spPr bwMode="auto">
                    <a:xfrm>
                      <a:off x="0" y="0"/>
                      <a:ext cx="6300891" cy="492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2292" w:rsidRDefault="00E02292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E02292" w:rsidRPr="00E02292" w:rsidRDefault="00E02292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21DFC" w:rsidRDefault="00E02292" w:rsidP="00E02292">
      <w:pPr>
        <w:spacing w:line="360" w:lineRule="auto"/>
        <w:jc w:val="both"/>
        <w:rPr>
          <w:rFonts w:cstheme="minorHAnsi"/>
          <w:b/>
          <w:color w:val="000000" w:themeColor="text1"/>
          <w:sz w:val="28"/>
          <w:szCs w:val="24"/>
        </w:rPr>
      </w:pPr>
      <w:r w:rsidRPr="00E02292">
        <w:rPr>
          <w:rFonts w:cstheme="minorHAnsi"/>
          <w:b/>
          <w:color w:val="000000" w:themeColor="text1"/>
          <w:sz w:val="28"/>
          <w:szCs w:val="24"/>
        </w:rPr>
        <w:t>AGORA É SUA VEZ: Copie e responda os exercícios no caderno.</w:t>
      </w:r>
    </w:p>
    <w:p w:rsidR="00E02292" w:rsidRPr="00E02292" w:rsidRDefault="00E02292" w:rsidP="00E02292">
      <w:pPr>
        <w:spacing w:line="360" w:lineRule="auto"/>
        <w:jc w:val="both"/>
        <w:rPr>
          <w:rFonts w:cstheme="minorHAnsi"/>
          <w:b/>
          <w:color w:val="000000" w:themeColor="text1"/>
          <w:sz w:val="28"/>
          <w:szCs w:val="24"/>
        </w:rPr>
      </w:pPr>
    </w:p>
    <w:p w:rsidR="00AE6380" w:rsidRPr="00E02292" w:rsidRDefault="00B21DFC" w:rsidP="00E0229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t xml:space="preserve">Considerando seus conhecimentos sobre triângulos, cevianas e pontos notáveis, julgue os itens a seguir em V (verdadeiro) ou F (falso). </w:t>
      </w:r>
    </w:p>
    <w:p w:rsidR="00E02292" w:rsidRPr="00E02292" w:rsidRDefault="00B21DFC" w:rsidP="00E02292">
      <w:pPr>
        <w:pStyle w:val="PargrafodaLista"/>
        <w:numPr>
          <w:ilvl w:val="0"/>
          <w:numId w:val="4"/>
        </w:numPr>
        <w:spacing w:line="360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t xml:space="preserve">O baricentro é o ponto de encontro das bissetrizes internas de um triângulo. </w:t>
      </w:r>
      <w:r w:rsidR="00E02292" w:rsidRPr="00E02292">
        <w:rPr>
          <w:rFonts w:asciiTheme="minorHAnsi" w:hAnsiTheme="minorHAnsi" w:cstheme="minorHAnsi"/>
          <w:sz w:val="24"/>
          <w:szCs w:val="24"/>
        </w:rPr>
        <w:t>(        )</w:t>
      </w:r>
    </w:p>
    <w:p w:rsidR="00E02292" w:rsidRPr="00E02292" w:rsidRDefault="00B21DFC" w:rsidP="00E02292">
      <w:pPr>
        <w:pStyle w:val="PargrafodaLista"/>
        <w:numPr>
          <w:ilvl w:val="0"/>
          <w:numId w:val="4"/>
        </w:numPr>
        <w:spacing w:line="360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t xml:space="preserve">A mediatriz é um segmento de reta com extremidades no vértice do triângulo e no ponto médio do lado oposto a ele. </w:t>
      </w:r>
      <w:r w:rsidR="00E02292" w:rsidRPr="00E02292">
        <w:rPr>
          <w:rFonts w:asciiTheme="minorHAnsi" w:hAnsiTheme="minorHAnsi" w:cstheme="minorHAnsi"/>
          <w:sz w:val="24"/>
          <w:szCs w:val="24"/>
        </w:rPr>
        <w:t>(        )</w:t>
      </w:r>
    </w:p>
    <w:p w:rsidR="00E02292" w:rsidRPr="00E02292" w:rsidRDefault="00B21DFC" w:rsidP="00E02292">
      <w:pPr>
        <w:pStyle w:val="PargrafodaLista"/>
        <w:numPr>
          <w:ilvl w:val="0"/>
          <w:numId w:val="4"/>
        </w:numPr>
        <w:spacing w:line="360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t xml:space="preserve">As três medianas de um triângulo encontram-se num ponto chamado baricentro. </w:t>
      </w:r>
      <w:r w:rsidR="00E02292" w:rsidRPr="00E02292">
        <w:rPr>
          <w:rFonts w:asciiTheme="minorHAnsi" w:hAnsiTheme="minorHAnsi" w:cstheme="minorHAnsi"/>
          <w:sz w:val="24"/>
          <w:szCs w:val="24"/>
        </w:rPr>
        <w:t>(         )</w:t>
      </w:r>
    </w:p>
    <w:p w:rsidR="00E02292" w:rsidRPr="00E02292" w:rsidRDefault="00B21DFC" w:rsidP="00E02292">
      <w:pPr>
        <w:pStyle w:val="PargrafodaLista"/>
        <w:numPr>
          <w:ilvl w:val="0"/>
          <w:numId w:val="4"/>
        </w:numPr>
        <w:spacing w:line="360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t xml:space="preserve">O ortocentro sempre é um ponto interno ao triângulo. </w:t>
      </w:r>
      <w:r w:rsidR="00E02292" w:rsidRPr="00E02292">
        <w:rPr>
          <w:rFonts w:asciiTheme="minorHAnsi" w:hAnsiTheme="minorHAnsi" w:cstheme="minorHAnsi"/>
          <w:sz w:val="24"/>
          <w:szCs w:val="24"/>
        </w:rPr>
        <w:t>(        )</w:t>
      </w:r>
    </w:p>
    <w:p w:rsidR="00B21DFC" w:rsidRPr="00E02292" w:rsidRDefault="00B21DFC" w:rsidP="00E02292">
      <w:pPr>
        <w:pStyle w:val="PargrafodaLista"/>
        <w:numPr>
          <w:ilvl w:val="0"/>
          <w:numId w:val="4"/>
        </w:numPr>
        <w:spacing w:line="360" w:lineRule="auto"/>
        <w:ind w:left="1134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t>Uma mediatriz de um triângulo intersecta uma de suas medianas.</w:t>
      </w:r>
      <w:r w:rsidR="00E02292" w:rsidRPr="00E02292">
        <w:rPr>
          <w:rFonts w:asciiTheme="minorHAnsi" w:hAnsiTheme="minorHAnsi" w:cstheme="minorHAnsi"/>
          <w:sz w:val="24"/>
          <w:szCs w:val="24"/>
        </w:rPr>
        <w:t>(         )</w:t>
      </w:r>
    </w:p>
    <w:p w:rsidR="00E02292" w:rsidRDefault="00E02292" w:rsidP="00E0229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02292" w:rsidRPr="00E02292" w:rsidRDefault="00E02292" w:rsidP="00E0229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02292" w:rsidRDefault="00E02292" w:rsidP="00E0229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2292">
        <w:rPr>
          <w:rFonts w:asciiTheme="minorHAnsi" w:hAnsiTheme="minorHAnsi" w:cstheme="minorHAnsi"/>
          <w:sz w:val="24"/>
          <w:szCs w:val="24"/>
        </w:rPr>
        <w:lastRenderedPageBreak/>
        <w:t xml:space="preserve">Em cada um dos triângulos abaixo, o segmento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AD</m:t>
            </m:r>
          </m:e>
        </m:acc>
      </m:oMath>
      <w:r w:rsidRPr="00E02292">
        <w:rPr>
          <w:rFonts w:asciiTheme="minorHAnsi" w:hAnsiTheme="minorHAnsi" w:cstheme="minorHAnsi"/>
          <w:sz w:val="24"/>
          <w:szCs w:val="24"/>
        </w:rPr>
        <w:t xml:space="preserve"> é mediana, bisstriz ou altura?</w:t>
      </w:r>
    </w:p>
    <w:p w:rsidR="00BC6963" w:rsidRPr="00BC6963" w:rsidRDefault="00BC6963" w:rsidP="00BC6963">
      <w:pPr>
        <w:spacing w:line="360" w:lineRule="auto"/>
        <w:ind w:left="36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a)                                         </w:t>
      </w:r>
      <w:proofErr w:type="gramStart"/>
      <w:r>
        <w:rPr>
          <w:rFonts w:cstheme="minorHAnsi"/>
          <w:sz w:val="24"/>
          <w:szCs w:val="24"/>
        </w:rPr>
        <w:t xml:space="preserve">b)                c)                           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  d)</w:t>
      </w:r>
      <w:proofErr w:type="gramEnd"/>
    </w:p>
    <w:p w:rsidR="00E02292" w:rsidRPr="00732B9C" w:rsidRDefault="0020060E" w:rsidP="00732B9C">
      <w:pPr>
        <w:spacing w:line="360" w:lineRule="auto"/>
        <w:jc w:val="both"/>
        <w:rPr>
          <w:rFonts w:cstheme="minorHAnsi"/>
          <w:sz w:val="24"/>
          <w:szCs w:val="24"/>
        </w:rPr>
      </w:pPr>
      <w:r w:rsidRPr="0020060E"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0" o:spid="_x0000_s1026" type="#_x0000_t202" style="position:absolute;left:0;text-align:left;margin-left:436.55pt;margin-top:111.1pt;width:39.8pt;height:14.5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" fillcolor="white [3201]" stroked="f" strokeweight=".5pt">
            <v:textbox>
              <w:txbxContent>
                <w:p w:rsidR="00BC6963" w:rsidRDefault="00BC6963"/>
              </w:txbxContent>
            </v:textbox>
          </v:shape>
        </w:pict>
      </w:r>
      <w:r w:rsidRPr="0020060E">
        <w:rPr>
          <w:noProof/>
          <w:lang w:eastAsia="pt-BR"/>
        </w:rPr>
        <w:pict>
          <v:shape id="Caixa de texto 19" o:spid="_x0000_s1027" type="#_x0000_t202" style="position:absolute;left:0;text-align:left;margin-left:340.05pt;margin-top:102.7pt;width:50.55pt;height:32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" fillcolor="white [3201]" stroked="f" strokeweight=".5pt">
            <v:textbox>
              <w:txbxContent>
                <w:p w:rsidR="00BC6963" w:rsidRDefault="00BC6963"/>
              </w:txbxContent>
            </v:textbox>
          </v:shape>
        </w:pict>
      </w:r>
      <w:r w:rsidRPr="0020060E">
        <w:rPr>
          <w:noProof/>
          <w:lang w:eastAsia="pt-BR"/>
        </w:rPr>
        <w:pict>
          <v:shape id="Caixa de texto 18" o:spid="_x0000_s1028" type="#_x0000_t202" style="position:absolute;left:0;text-align:left;margin-left:235.9pt;margin-top:98.85pt;width:43.65pt;height:16.0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" fillcolor="white [3201]" stroked="f" strokeweight=".5pt">
            <v:textbox>
              <w:txbxContent>
                <w:p w:rsidR="00BC6963" w:rsidRDefault="00BC6963"/>
              </w:txbxContent>
            </v:textbox>
          </v:shape>
        </w:pict>
      </w:r>
      <w:r w:rsidRPr="0020060E">
        <w:rPr>
          <w:noProof/>
          <w:lang w:eastAsia="pt-BR"/>
        </w:rPr>
        <w:pict>
          <v:shape id="Caixa de texto 17" o:spid="_x0000_s1029" type="#_x0000_t202" style="position:absolute;left:0;text-align:left;margin-left:72.75pt;margin-top:111.1pt;width:32.9pt;height:14.5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" fillcolor="white [3201]" stroked="f" strokeweight=".5pt">
            <v:textbox>
              <w:txbxContent>
                <w:p w:rsidR="00BC6963" w:rsidRDefault="00BC6963"/>
              </w:txbxContent>
            </v:textbox>
          </v:shape>
        </w:pict>
      </w:r>
      <w:r w:rsidR="00E02292" w:rsidRPr="00E02292">
        <w:rPr>
          <w:noProof/>
          <w:lang w:eastAsia="pt-BR"/>
        </w:rPr>
        <w:drawing>
          <wp:inline distT="0" distB="0" distL="0" distR="0">
            <wp:extent cx="1556426" cy="1575880"/>
            <wp:effectExtent l="0" t="0" r="5715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1081" t="19874" r="51239" b="48286"/>
                    <a:stretch/>
                  </pic:blipFill>
                  <pic:spPr bwMode="auto">
                    <a:xfrm>
                      <a:off x="0" y="0"/>
                      <a:ext cx="1559850" cy="157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02292" w:rsidRPr="00E02292">
        <w:rPr>
          <w:noProof/>
          <w:lang w:eastAsia="pt-BR"/>
        </w:rPr>
        <w:drawing>
          <wp:inline distT="0" distB="0" distL="0" distR="0">
            <wp:extent cx="1634247" cy="1517514"/>
            <wp:effectExtent l="0" t="0" r="4445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538" t="55645" r="50867" b="13643"/>
                    <a:stretch/>
                  </pic:blipFill>
                  <pic:spPr bwMode="auto">
                    <a:xfrm>
                      <a:off x="0" y="0"/>
                      <a:ext cx="1640647" cy="152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02292" w:rsidRPr="00E02292">
        <w:rPr>
          <w:noProof/>
          <w:lang w:eastAsia="pt-BR"/>
        </w:rPr>
        <w:drawing>
          <wp:inline distT="0" distB="0" distL="0" distR="0">
            <wp:extent cx="1056567" cy="1595336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3071" t="19678" r="34927" b="48090"/>
                    <a:stretch/>
                  </pic:blipFill>
                  <pic:spPr bwMode="auto">
                    <a:xfrm>
                      <a:off x="0" y="0"/>
                      <a:ext cx="1058891" cy="159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02292" w:rsidRPr="00E02292">
        <w:rPr>
          <w:noProof/>
          <w:lang w:eastAsia="pt-BR"/>
        </w:rPr>
        <w:drawing>
          <wp:inline distT="0" distB="0" distL="0" distR="0">
            <wp:extent cx="1147864" cy="1595336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1966" t="56825" r="34885" b="10670"/>
                    <a:stretch/>
                  </pic:blipFill>
                  <pic:spPr bwMode="auto">
                    <a:xfrm>
                      <a:off x="0" y="0"/>
                      <a:ext cx="1160137" cy="161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2292" w:rsidRPr="00E02292" w:rsidRDefault="00E02292" w:rsidP="00E02292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02292" w:rsidRPr="00E02292" w:rsidRDefault="00BC6963" w:rsidP="00E02292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No tirângulo ABC a seguir,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sz w:val="24"/>
                <w:szCs w:val="24"/>
              </w:rPr>
              <m:t>AM</m:t>
            </m:r>
          </m:e>
        </m:acc>
      </m:oMath>
      <w:r>
        <w:rPr>
          <w:rFonts w:asciiTheme="minorHAnsi" w:hAnsiTheme="minorHAnsi" w:cstheme="minorHAnsi"/>
          <w:sz w:val="24"/>
          <w:szCs w:val="24"/>
        </w:rPr>
        <w:t xml:space="preserve"> é a mediana. Determine o perímetro desse triângulo.</w:t>
      </w:r>
    </w:p>
    <w:p w:rsidR="00AE6380" w:rsidRDefault="00AE6380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E02292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>
            <wp:extent cx="2480553" cy="1484182"/>
            <wp:effectExtent l="0" t="0" r="0" b="190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677" t="26409" r="45892" b="46526"/>
                    <a:stretch/>
                  </pic:blipFill>
                  <pic:spPr bwMode="auto">
                    <a:xfrm>
                      <a:off x="0" y="0"/>
                      <a:ext cx="2495065" cy="149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6963" w:rsidRDefault="00BC6963" w:rsidP="008819DE">
      <w:pPr>
        <w:spacing w:line="36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:rsidR="00BC6963" w:rsidRDefault="00BC6963" w:rsidP="00BC6963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Observe e calcule. No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∆ABC</m:t>
        </m:r>
      </m:oMath>
      <w:r w:rsidR="00732B9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</w:t>
      </w:r>
      <m:oMath>
        <m:acc>
          <m:accPr>
            <m:chr m:val="⃡"/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AD</m:t>
            </m:r>
          </m:e>
        </m:acc>
      </m:oMath>
      <w:r w:rsidR="00732B9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é a mediatriz e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AD</m:t>
            </m:r>
          </m:e>
        </m:acc>
      </m:oMath>
      <w:r w:rsidR="00732B9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é a altura relativa ao lado </w:t>
      </w:r>
      <m:oMath>
        <m:acc>
          <m:accPr>
            <m:chr m:val="̅"/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BC</m:t>
            </m:r>
          </m:e>
        </m:acc>
      </m:oMath>
      <w:r w:rsidR="00732B9C"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:rsidR="00732B9C" w:rsidRDefault="00732B9C" w:rsidP="00732B9C">
      <w:pPr>
        <w:pStyle w:val="PargrafodaLista"/>
        <w:spacing w:line="360" w:lineRule="auto"/>
        <w:ind w:left="72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  <w:lang w:val="pt-BR" w:eastAsia="pt-BR" w:bidi="ar-SA"/>
        </w:rPr>
        <w:drawing>
          <wp:inline distT="0" distB="0" distL="0" distR="0">
            <wp:extent cx="2081719" cy="1978651"/>
            <wp:effectExtent l="0" t="0" r="0" b="3175"/>
            <wp:docPr id="21" name="Imagem 21" descr="C:\Users\HP\Downloads\WhatsApp Image 2020-04-15 at 17.26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WhatsApp Image 2020-04-15 at 17.26.4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62" t="47537" r="46270" b="35665"/>
                    <a:stretch/>
                  </pic:blipFill>
                  <pic:spPr bwMode="auto">
                    <a:xfrm>
                      <a:off x="0" y="0"/>
                      <a:ext cx="2096021" cy="1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32B9C" w:rsidRDefault="00732B9C" w:rsidP="00732B9C">
      <w:pPr>
        <w:pStyle w:val="PargrafodaLista"/>
        <w:spacing w:line="360" w:lineRule="auto"/>
        <w:ind w:left="720" w:firstLine="0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732B9C" w:rsidRDefault="00732B9C" w:rsidP="00732B9C">
      <w:pPr>
        <w:pStyle w:val="PargrafodaLista"/>
        <w:numPr>
          <w:ilvl w:val="1"/>
          <w:numId w:val="3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Qual é a medida do ângulo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D</m:t>
        </m:r>
        <m:acc>
          <m:accPr>
            <m:ctrlPr>
              <w:rPr>
                <w:rFonts w:ascii="Cambria Math" w:hAnsi="Cambria Math" w:cstheme="minorHAnsi"/>
                <w:i/>
                <w:color w:val="000000" w:themeColor="text1"/>
                <w:sz w:val="24"/>
                <w:szCs w:val="24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sz w:val="24"/>
                <w:szCs w:val="24"/>
              </w:rPr>
              <m:t>A</m:t>
            </m:r>
          </m:e>
        </m:acc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C</m:t>
        </m:r>
      </m:oMath>
      <w:r>
        <w:rPr>
          <w:rFonts w:asciiTheme="minorHAnsi" w:hAnsiTheme="minorHAnsi" w:cstheme="minorHAnsi"/>
          <w:color w:val="000000" w:themeColor="text1"/>
          <w:sz w:val="24"/>
          <w:szCs w:val="24"/>
        </w:rPr>
        <w:t>?</w:t>
      </w:r>
    </w:p>
    <w:p w:rsidR="00732B9C" w:rsidRPr="00E02292" w:rsidRDefault="00732B9C" w:rsidP="00732B9C">
      <w:pPr>
        <w:pStyle w:val="PargrafodaLista"/>
        <w:numPr>
          <w:ilvl w:val="1"/>
          <w:numId w:val="3"/>
        </w:numPr>
        <w:spacing w:line="360" w:lineRule="auto"/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Qual é o perímetro do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∆ABC</m:t>
        </m:r>
      </m:oMath>
      <w:r>
        <w:rPr>
          <w:rFonts w:asciiTheme="minorHAnsi" w:hAnsiTheme="minorHAnsi" w:cstheme="minorHAnsi"/>
          <w:color w:val="000000" w:themeColor="text1"/>
          <w:sz w:val="24"/>
          <w:szCs w:val="24"/>
        </w:rPr>
        <w:t>, ou seja, a soma das medidas de seus lados?</w:t>
      </w:r>
    </w:p>
    <w:sectPr w:rsidR="00732B9C" w:rsidRPr="00E02292" w:rsidSect="008819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B5398"/>
    <w:multiLevelType w:val="hybridMultilevel"/>
    <w:tmpl w:val="8BDCF54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F86CBD"/>
    <w:multiLevelType w:val="multilevel"/>
    <w:tmpl w:val="BB84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34583F"/>
    <w:multiLevelType w:val="hybridMultilevel"/>
    <w:tmpl w:val="5D342E2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57282C"/>
    <w:multiLevelType w:val="hybridMultilevel"/>
    <w:tmpl w:val="D6BA512E"/>
    <w:lvl w:ilvl="0" w:tplc="D6786AB8">
      <w:numFmt w:val="bullet"/>
      <w:lvlText w:val=""/>
      <w:lvlJc w:val="left"/>
      <w:pPr>
        <w:ind w:left="648" w:hanging="365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1" w:tplc="732E350E">
      <w:numFmt w:val="bullet"/>
      <w:lvlText w:val=""/>
      <w:lvlJc w:val="left"/>
      <w:pPr>
        <w:ind w:left="1008" w:hanging="364"/>
      </w:pPr>
      <w:rPr>
        <w:rFonts w:ascii="Wingdings" w:eastAsia="Wingdings" w:hAnsi="Wingdings" w:cs="Wingdings" w:hint="default"/>
        <w:w w:val="100"/>
        <w:sz w:val="28"/>
        <w:szCs w:val="28"/>
        <w:lang w:val="pt-PT" w:eastAsia="pt-PT" w:bidi="pt-PT"/>
      </w:rPr>
    </w:lvl>
    <w:lvl w:ilvl="2" w:tplc="AC22476C">
      <w:numFmt w:val="bullet"/>
      <w:lvlText w:val="•"/>
      <w:lvlJc w:val="left"/>
      <w:pPr>
        <w:ind w:left="2136" w:hanging="364"/>
      </w:pPr>
      <w:rPr>
        <w:rFonts w:hint="default"/>
        <w:lang w:val="pt-PT" w:eastAsia="pt-PT" w:bidi="pt-PT"/>
      </w:rPr>
    </w:lvl>
    <w:lvl w:ilvl="3" w:tplc="89CE497C">
      <w:numFmt w:val="bullet"/>
      <w:lvlText w:val="•"/>
      <w:lvlJc w:val="left"/>
      <w:pPr>
        <w:ind w:left="3273" w:hanging="364"/>
      </w:pPr>
      <w:rPr>
        <w:rFonts w:hint="default"/>
        <w:lang w:val="pt-PT" w:eastAsia="pt-PT" w:bidi="pt-PT"/>
      </w:rPr>
    </w:lvl>
    <w:lvl w:ilvl="4" w:tplc="9D425C02">
      <w:numFmt w:val="bullet"/>
      <w:lvlText w:val="•"/>
      <w:lvlJc w:val="left"/>
      <w:pPr>
        <w:ind w:left="4410" w:hanging="364"/>
      </w:pPr>
      <w:rPr>
        <w:rFonts w:hint="default"/>
        <w:lang w:val="pt-PT" w:eastAsia="pt-PT" w:bidi="pt-PT"/>
      </w:rPr>
    </w:lvl>
    <w:lvl w:ilvl="5" w:tplc="15D4D826">
      <w:numFmt w:val="bullet"/>
      <w:lvlText w:val="•"/>
      <w:lvlJc w:val="left"/>
      <w:pPr>
        <w:ind w:left="5547" w:hanging="364"/>
      </w:pPr>
      <w:rPr>
        <w:rFonts w:hint="default"/>
        <w:lang w:val="pt-PT" w:eastAsia="pt-PT" w:bidi="pt-PT"/>
      </w:rPr>
    </w:lvl>
    <w:lvl w:ilvl="6" w:tplc="DA2A21CC">
      <w:numFmt w:val="bullet"/>
      <w:lvlText w:val="•"/>
      <w:lvlJc w:val="left"/>
      <w:pPr>
        <w:ind w:left="6684" w:hanging="364"/>
      </w:pPr>
      <w:rPr>
        <w:rFonts w:hint="default"/>
        <w:lang w:val="pt-PT" w:eastAsia="pt-PT" w:bidi="pt-PT"/>
      </w:rPr>
    </w:lvl>
    <w:lvl w:ilvl="7" w:tplc="DA8A7354">
      <w:numFmt w:val="bullet"/>
      <w:lvlText w:val="•"/>
      <w:lvlJc w:val="left"/>
      <w:pPr>
        <w:ind w:left="7821" w:hanging="364"/>
      </w:pPr>
      <w:rPr>
        <w:rFonts w:hint="default"/>
        <w:lang w:val="pt-PT" w:eastAsia="pt-PT" w:bidi="pt-PT"/>
      </w:rPr>
    </w:lvl>
    <w:lvl w:ilvl="8" w:tplc="D11813A2">
      <w:numFmt w:val="bullet"/>
      <w:lvlText w:val="•"/>
      <w:lvlJc w:val="left"/>
      <w:pPr>
        <w:ind w:left="8958" w:hanging="364"/>
      </w:pPr>
      <w:rPr>
        <w:rFonts w:hint="default"/>
        <w:lang w:val="pt-PT" w:eastAsia="pt-PT" w:bidi="pt-P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8819DE"/>
    <w:rsid w:val="0020060E"/>
    <w:rsid w:val="0070515B"/>
    <w:rsid w:val="00732B9C"/>
    <w:rsid w:val="008819DE"/>
    <w:rsid w:val="009B50DF"/>
    <w:rsid w:val="00AC2A8C"/>
    <w:rsid w:val="00AE6380"/>
    <w:rsid w:val="00B21DFC"/>
    <w:rsid w:val="00BC6963"/>
    <w:rsid w:val="00CD13F3"/>
    <w:rsid w:val="00D400F9"/>
    <w:rsid w:val="00E02292"/>
    <w:rsid w:val="00E054B7"/>
    <w:rsid w:val="00E124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60E"/>
  </w:style>
  <w:style w:type="paragraph" w:styleId="Ttulo1">
    <w:name w:val="heading 1"/>
    <w:basedOn w:val="Normal"/>
    <w:link w:val="Ttulo1Char"/>
    <w:uiPriority w:val="9"/>
    <w:qFormat/>
    <w:rsid w:val="008819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819D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8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ropcap">
    <w:name w:val="dropcap"/>
    <w:basedOn w:val="Fontepargpadro"/>
    <w:rsid w:val="008819DE"/>
  </w:style>
  <w:style w:type="paragraph" w:styleId="Textodebalo">
    <w:name w:val="Balloon Text"/>
    <w:basedOn w:val="Normal"/>
    <w:link w:val="TextodebaloChar"/>
    <w:uiPriority w:val="99"/>
    <w:semiHidden/>
    <w:unhideWhenUsed/>
    <w:rsid w:val="0088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19D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819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E054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054B7"/>
    <w:rPr>
      <w:rFonts w:ascii="Arial" w:eastAsia="Arial" w:hAnsi="Arial" w:cs="Arial"/>
      <w:sz w:val="28"/>
      <w:szCs w:val="28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E054B7"/>
    <w:pPr>
      <w:widowControl w:val="0"/>
      <w:autoSpaceDE w:val="0"/>
      <w:autoSpaceDN w:val="0"/>
      <w:spacing w:after="0" w:line="240" w:lineRule="auto"/>
      <w:ind w:left="287" w:right="99" w:hanging="220"/>
    </w:pPr>
    <w:rPr>
      <w:rFonts w:ascii="Arial" w:eastAsia="Arial" w:hAnsi="Arial" w:cs="Arial"/>
      <w:lang w:val="pt-PT" w:eastAsia="pt-PT" w:bidi="pt-PT"/>
    </w:rPr>
  </w:style>
  <w:style w:type="character" w:styleId="Hyperlink">
    <w:name w:val="Hyperlink"/>
    <w:basedOn w:val="Fontepargpadro"/>
    <w:uiPriority w:val="99"/>
    <w:semiHidden/>
    <w:unhideWhenUsed/>
    <w:rsid w:val="0070515B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E0229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8819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819D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8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dropcap">
    <w:name w:val="dropcap"/>
    <w:basedOn w:val="Fontepargpadro"/>
    <w:rsid w:val="008819DE"/>
  </w:style>
  <w:style w:type="paragraph" w:styleId="Textodebalo">
    <w:name w:val="Balloon Text"/>
    <w:basedOn w:val="Normal"/>
    <w:link w:val="TextodebaloChar"/>
    <w:uiPriority w:val="99"/>
    <w:semiHidden/>
    <w:unhideWhenUsed/>
    <w:rsid w:val="00881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19D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881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E054B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054B7"/>
    <w:rPr>
      <w:rFonts w:ascii="Arial" w:eastAsia="Arial" w:hAnsi="Arial" w:cs="Arial"/>
      <w:sz w:val="28"/>
      <w:szCs w:val="28"/>
      <w:lang w:val="pt-PT" w:eastAsia="pt-PT" w:bidi="pt-PT"/>
    </w:rPr>
  </w:style>
  <w:style w:type="paragraph" w:styleId="PargrafodaLista">
    <w:name w:val="List Paragraph"/>
    <w:basedOn w:val="Normal"/>
    <w:uiPriority w:val="1"/>
    <w:qFormat/>
    <w:rsid w:val="00E054B7"/>
    <w:pPr>
      <w:widowControl w:val="0"/>
      <w:autoSpaceDE w:val="0"/>
      <w:autoSpaceDN w:val="0"/>
      <w:spacing w:after="0" w:line="240" w:lineRule="auto"/>
      <w:ind w:left="287" w:right="99" w:hanging="220"/>
    </w:pPr>
    <w:rPr>
      <w:rFonts w:ascii="Arial" w:eastAsia="Arial" w:hAnsi="Arial" w:cs="Arial"/>
      <w:lang w:val="pt-PT" w:eastAsia="pt-PT" w:bidi="pt-PT"/>
    </w:rPr>
  </w:style>
  <w:style w:type="character" w:styleId="Hyperlink">
    <w:name w:val="Hyperlink"/>
    <w:basedOn w:val="Fontepargpadro"/>
    <w:uiPriority w:val="99"/>
    <w:semiHidden/>
    <w:unhideWhenUsed/>
    <w:rsid w:val="0070515B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E02292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0613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8831">
          <w:marLeft w:val="0"/>
          <w:marRight w:val="0"/>
          <w:marTop w:val="0"/>
          <w:marBottom w:val="300"/>
          <w:divBdr>
            <w:top w:val="single" w:sz="12" w:space="15" w:color="3498DB"/>
            <w:left w:val="single" w:sz="6" w:space="15" w:color="EEEEEE"/>
            <w:bottom w:val="single" w:sz="6" w:space="15" w:color="EEEEEE"/>
            <w:right w:val="single" w:sz="6" w:space="15" w:color="EEEEEE"/>
          </w:divBdr>
        </w:div>
        <w:div w:id="2137478681">
          <w:marLeft w:val="0"/>
          <w:marRight w:val="0"/>
          <w:marTop w:val="0"/>
          <w:marBottom w:val="300"/>
          <w:divBdr>
            <w:top w:val="dashed" w:sz="6" w:space="15" w:color="BBBBBB"/>
            <w:left w:val="dashed" w:sz="6" w:space="15" w:color="BBBBBB"/>
            <w:bottom w:val="dashed" w:sz="6" w:space="15" w:color="BBBBBB"/>
            <w:right w:val="dashed" w:sz="6" w:space="15" w:color="BBBBBB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undoeducacao.bol.uol.com.br/matematica/pontos-notaveis-triangulo.htm" TargetMode="External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microsoft.com/office/2007/relationships/hdphoto" Target="media/hdphoto1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2020-04-15T20:39:00Z</cp:lastPrinted>
  <dcterms:created xsi:type="dcterms:W3CDTF">2020-04-20T16:59:00Z</dcterms:created>
  <dcterms:modified xsi:type="dcterms:W3CDTF">2020-04-20T16:59:00Z</dcterms:modified>
</cp:coreProperties>
</file>